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1B6B" w14:textId="77777777" w:rsidR="00EC2B8E" w:rsidRPr="00E949C8" w:rsidRDefault="000E5E31">
      <w:pPr>
        <w:rPr>
          <w:b/>
          <w:sz w:val="28"/>
          <w:szCs w:val="28"/>
        </w:rPr>
      </w:pPr>
      <w:r w:rsidRPr="00E949C8">
        <w:rPr>
          <w:b/>
          <w:sz w:val="28"/>
          <w:szCs w:val="28"/>
        </w:rPr>
        <w:t>Ministry to the Elderly</w:t>
      </w:r>
    </w:p>
    <w:p w14:paraId="41BCBB4D" w14:textId="77777777" w:rsidR="000E5E31" w:rsidRDefault="000E5E31">
      <w:pPr>
        <w:rPr>
          <w:sz w:val="28"/>
          <w:szCs w:val="28"/>
        </w:rPr>
      </w:pPr>
      <w:r>
        <w:rPr>
          <w:sz w:val="28"/>
          <w:szCs w:val="28"/>
        </w:rPr>
        <w:t xml:space="preserve"> None of the normal activities of </w:t>
      </w:r>
      <w:r w:rsidRPr="00944614">
        <w:rPr>
          <w:b/>
          <w:sz w:val="28"/>
          <w:szCs w:val="28"/>
        </w:rPr>
        <w:t>Care for the Elderly</w:t>
      </w:r>
      <w:r>
        <w:rPr>
          <w:sz w:val="28"/>
          <w:szCs w:val="28"/>
        </w:rPr>
        <w:t xml:space="preserve"> - Sunday@3 services, Music and Movement, and “Day for You” events - have taken place in the last year,</w:t>
      </w:r>
    </w:p>
    <w:p w14:paraId="006A543D" w14:textId="77777777" w:rsidR="000E5E31" w:rsidRDefault="000E5E31">
      <w:pPr>
        <w:rPr>
          <w:sz w:val="28"/>
          <w:szCs w:val="28"/>
        </w:rPr>
      </w:pPr>
      <w:r>
        <w:rPr>
          <w:sz w:val="28"/>
          <w:szCs w:val="28"/>
        </w:rPr>
        <w:t xml:space="preserve">Individual Team members have tried to keep in touch with some individuals, and Birthday cards have been sent to those whose birthdays we know.  </w:t>
      </w:r>
    </w:p>
    <w:p w14:paraId="0A2E64C8" w14:textId="77777777" w:rsidR="000E5E31" w:rsidRDefault="000E5E31">
      <w:pPr>
        <w:rPr>
          <w:sz w:val="28"/>
          <w:szCs w:val="28"/>
        </w:rPr>
      </w:pPr>
      <w:r>
        <w:rPr>
          <w:sz w:val="28"/>
          <w:szCs w:val="28"/>
        </w:rPr>
        <w:t xml:space="preserve">Marge Carver and Niki Breeze have phoned the </w:t>
      </w:r>
      <w:r w:rsidRPr="00944614">
        <w:rPr>
          <w:b/>
          <w:sz w:val="28"/>
          <w:szCs w:val="28"/>
        </w:rPr>
        <w:t>Music and Movement</w:t>
      </w:r>
      <w:r>
        <w:rPr>
          <w:sz w:val="28"/>
          <w:szCs w:val="28"/>
        </w:rPr>
        <w:t xml:space="preserve"> members fortnightly. When the Wednesday@10.30 service started all those who used to come to Sunday@3 were informed and a few have come</w:t>
      </w:r>
      <w:r w:rsidR="00E949C8">
        <w:rPr>
          <w:sz w:val="28"/>
          <w:szCs w:val="28"/>
        </w:rPr>
        <w:t xml:space="preserve"> (unfortunately we cannot </w:t>
      </w:r>
      <w:r w:rsidR="00944614">
        <w:rPr>
          <w:sz w:val="28"/>
          <w:szCs w:val="28"/>
        </w:rPr>
        <w:t xml:space="preserve">currently </w:t>
      </w:r>
      <w:r w:rsidR="00E949C8">
        <w:rPr>
          <w:sz w:val="28"/>
          <w:szCs w:val="28"/>
        </w:rPr>
        <w:t>provide transport for those less mobile).</w:t>
      </w:r>
    </w:p>
    <w:p w14:paraId="30DCFE1D" w14:textId="77777777" w:rsidR="00E949C8" w:rsidRDefault="00E949C8">
      <w:pPr>
        <w:rPr>
          <w:sz w:val="28"/>
          <w:szCs w:val="28"/>
        </w:rPr>
      </w:pPr>
      <w:r>
        <w:rPr>
          <w:sz w:val="28"/>
          <w:szCs w:val="28"/>
        </w:rPr>
        <w:t xml:space="preserve">In the first lockdown many were helped by members of Holy Trinity who did their shopping and kept in contact with them. </w:t>
      </w:r>
    </w:p>
    <w:p w14:paraId="290D5905" w14:textId="77777777" w:rsidR="00E949C8" w:rsidRDefault="00E949C8">
      <w:pPr>
        <w:rPr>
          <w:sz w:val="28"/>
          <w:szCs w:val="28"/>
        </w:rPr>
      </w:pPr>
      <w:r>
        <w:rPr>
          <w:sz w:val="28"/>
          <w:szCs w:val="28"/>
        </w:rPr>
        <w:t xml:space="preserve">Although not part of Care for the Elderly, </w:t>
      </w:r>
      <w:r w:rsidRPr="00944614">
        <w:rPr>
          <w:b/>
          <w:sz w:val="28"/>
          <w:szCs w:val="28"/>
        </w:rPr>
        <w:t>Tewkesbury Outlook</w:t>
      </w:r>
      <w:r>
        <w:rPr>
          <w:sz w:val="28"/>
          <w:szCs w:val="28"/>
        </w:rPr>
        <w:t xml:space="preserve"> (most of the team are HT members) has looked for new ways of ministering to those in </w:t>
      </w:r>
      <w:r w:rsidR="00944614">
        <w:rPr>
          <w:sz w:val="28"/>
          <w:szCs w:val="28"/>
        </w:rPr>
        <w:t>c</w:t>
      </w:r>
      <w:r>
        <w:rPr>
          <w:sz w:val="28"/>
          <w:szCs w:val="28"/>
        </w:rPr>
        <w:t xml:space="preserve">are </w:t>
      </w:r>
      <w:r w:rsidR="00944614">
        <w:rPr>
          <w:sz w:val="28"/>
          <w:szCs w:val="28"/>
        </w:rPr>
        <w:t>h</w:t>
      </w:r>
      <w:r>
        <w:rPr>
          <w:sz w:val="28"/>
          <w:szCs w:val="28"/>
        </w:rPr>
        <w:t>omes, retirement complexes</w:t>
      </w:r>
      <w:r w:rsidR="00944614">
        <w:rPr>
          <w:sz w:val="28"/>
          <w:szCs w:val="28"/>
        </w:rPr>
        <w:t>, Tewkesbury Day Centre</w:t>
      </w:r>
      <w:r>
        <w:rPr>
          <w:sz w:val="28"/>
          <w:szCs w:val="28"/>
        </w:rPr>
        <w:t xml:space="preserve"> and the hospital. Services on CD were prepared for Harvest and Christmas, and sent out together with Hymn/carol sheets, cards with scripture verses etc. These were not used as </w:t>
      </w:r>
      <w:r w:rsidR="00041A69">
        <w:rPr>
          <w:sz w:val="28"/>
          <w:szCs w:val="28"/>
        </w:rPr>
        <w:t>much</w:t>
      </w:r>
      <w:r>
        <w:rPr>
          <w:sz w:val="28"/>
          <w:szCs w:val="28"/>
        </w:rPr>
        <w:t xml:space="preserve"> as it was hoped</w:t>
      </w:r>
      <w:r w:rsidR="00491E3F">
        <w:rPr>
          <w:sz w:val="28"/>
          <w:szCs w:val="28"/>
        </w:rPr>
        <w:t xml:space="preserve"> for practical reasons</w:t>
      </w:r>
      <w:r w:rsidR="00944614">
        <w:rPr>
          <w:sz w:val="28"/>
          <w:szCs w:val="28"/>
        </w:rPr>
        <w:t xml:space="preserve">, but were really appreciated by some. </w:t>
      </w:r>
      <w:r w:rsidR="00491E3F" w:rsidRPr="00491E3F">
        <w:rPr>
          <w:sz w:val="28"/>
          <w:szCs w:val="28"/>
        </w:rPr>
        <w:t>At Christmas we sang carols outside at two venues (covid prevented us going to more).</w:t>
      </w:r>
      <w:r w:rsidR="00944614">
        <w:rPr>
          <w:sz w:val="28"/>
          <w:szCs w:val="28"/>
        </w:rPr>
        <w:t>At Easter we sent out 200 individual packs of palm cross, Easter card with explanation of the meaning of Easter, and mini egg, and have had positive comeback. The venues to which we normally go have appreciated the fact that we have kept in touch.</w:t>
      </w:r>
      <w:r w:rsidR="00041A69">
        <w:rPr>
          <w:sz w:val="28"/>
          <w:szCs w:val="28"/>
        </w:rPr>
        <w:tab/>
      </w:r>
      <w:r w:rsidR="00041A69">
        <w:rPr>
          <w:sz w:val="28"/>
          <w:szCs w:val="28"/>
        </w:rPr>
        <w:tab/>
      </w:r>
      <w:r w:rsidR="00041A69">
        <w:rPr>
          <w:sz w:val="28"/>
          <w:szCs w:val="28"/>
        </w:rPr>
        <w:tab/>
        <w:t>Jean Herrick, Julie Pinder. Marg Carver</w:t>
      </w:r>
    </w:p>
    <w:p w14:paraId="001CD2AD" w14:textId="77777777" w:rsidR="00944614" w:rsidRDefault="00944614">
      <w:pPr>
        <w:rPr>
          <w:sz w:val="28"/>
          <w:szCs w:val="28"/>
        </w:rPr>
      </w:pPr>
    </w:p>
    <w:sectPr w:rsidR="00944614" w:rsidSect="00E949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31"/>
    <w:rsid w:val="00041A69"/>
    <w:rsid w:val="000E5E31"/>
    <w:rsid w:val="00491E3F"/>
    <w:rsid w:val="00944614"/>
    <w:rsid w:val="00C64325"/>
    <w:rsid w:val="00D10212"/>
    <w:rsid w:val="00E949C8"/>
    <w:rsid w:val="00EC2B8E"/>
    <w:rsid w:val="00F01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ACD32"/>
  <w15:docId w15:val="{24376C90-D00C-4296-B91F-1E76CA32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212"/>
    <w:pPr>
      <w:spacing w:after="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Office Administrator</cp:lastModifiedBy>
  <cp:revision>2</cp:revision>
  <dcterms:created xsi:type="dcterms:W3CDTF">2021-04-19T10:03:00Z</dcterms:created>
  <dcterms:modified xsi:type="dcterms:W3CDTF">2021-04-19T10:03:00Z</dcterms:modified>
</cp:coreProperties>
</file>